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5B21B6"/>
          <w:sz w:val="40"/>
        </w:rPr>
        <w:t>Clinical Intelligence Platform — v2.3.0</w:t>
      </w:r>
    </w:p>
    <w:p>
      <w:r>
        <w:rPr>
          <w:i/>
          <w:sz w:val="20"/>
        </w:rPr>
        <w:t>NiceMo LLC · July 20, 2026 · In active development</w:t>
      </w:r>
    </w:p>
    <w:p>
      <w:r>
        <w:rPr>
          <w:b/>
          <w:sz w:val="26"/>
        </w:rPr>
        <w:t>JINX remediation P0: restored 6 PATH-shadowed clinical commands + QA checker crash-loop</w:t>
      </w:r>
    </w:p>
    <w:p>
      <w:r>
        <w:rPr>
          <w:b/>
        </w:rPr>
        <w:t>What changed</w:t>
      </w:r>
    </w:p>
    <w:p>
      <w:pPr>
        <w:pStyle w:val="ListBullet"/>
      </w:pPr>
      <w:r>
        <w:t>JINX remediation P0: restored 6 PATH-shadowed clinical commands + QA checker crash-loop</w:t>
      </w:r>
    </w:p>
    <w:p>
      <w:pPr>
        <w:pStyle w:val="ListBullet"/>
      </w:pPr>
      <w:r>
        <w:t>JINX remediation P1: PHI fail-closed, scrubber source corruption, census SSOT wired</w:t>
      </w:r>
    </w:p>
    <w:p>
      <w:pPr>
        <w:pStyle w:val="ListBullet"/>
      </w:pPr>
      <w:r>
        <w:t>JINX remediation P2: shared output publisher + orphan agents registered + date boundary</w:t>
      </w:r>
    </w:p>
    <w:p>
      <w:pPr>
        <w:pStyle w:val="ListBullet"/>
      </w:pPr>
      <w:r>
        <w:t>JINX remediation P3: 75 files migrated ISO-&gt;M-D-YY, 500 dups purged, canon demoted</w:t>
      </w:r>
    </w:p>
    <w:p>
      <w:pPr>
        <w:pStyle w:val="ListBullet"/>
      </w:pPr>
      <w:r>
        <w:t>JINX remediation P4: 27-test tripwire suite + daily preflight cron</w:t>
      </w:r>
    </w:p>
    <w:p>
      <w:r>
        <w:rPr>
          <w:i/>
          <w:sz w:val="18"/>
        </w:rPr>
        <w:t>Clinical Intelligence Platform is a project in active development by NiceMo LLC. Release notes describe engineering progress and do not reflect deployment in any care setting. No patient information is used, stored, or referenced in this release.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